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8" w:beforeLines="50" w:after="508" w:afterLines="50"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52"/>
          <w:szCs w:val="52"/>
          <w:lang w:eastAsia="zh-CN"/>
        </w:rPr>
        <w:t>《</w:t>
      </w:r>
      <w:r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  <w:t>实景三维应用与发展》参编方案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测绘学会智慧城市工作委员会为服务行业发展，陆续组织编写了《智慧园区应用与发展》、《智慧水务应用与发展》、《CIM应用与发展》、《智慧生态应用与发展》四部智慧城市系列丛书，系列丛书均得到了行业的认可和好评。为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实景三维中国建设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发展，</w:t>
      </w:r>
      <w:r>
        <w:rPr>
          <w:rFonts w:hint="eastAsia" w:ascii="仿宋" w:hAnsi="仿宋" w:eastAsia="仿宋"/>
          <w:color w:val="000000"/>
          <w:sz w:val="32"/>
          <w:szCs w:val="32"/>
        </w:rPr>
        <w:t>中国测绘学会智慧城市工作委员会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w w:val="97"/>
          <w:kern w:val="0"/>
          <w:sz w:val="32"/>
          <w:szCs w:val="32"/>
        </w:rPr>
        <w:t>中国科学院地理科学与资源研究所</w:t>
      </w:r>
      <w:r>
        <w:rPr>
          <w:rFonts w:hint="eastAsia" w:ascii="仿宋_GB2312" w:hAnsi="仿宋_GB2312" w:eastAsia="仿宋_GB2312" w:cs="仿宋_GB2312"/>
          <w:w w:val="97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97"/>
          <w:kern w:val="0"/>
          <w:sz w:val="32"/>
          <w:szCs w:val="32"/>
        </w:rPr>
        <w:t>武汉大学测绘遥感信息工程国家重点实验室等单位组织编</w:t>
      </w:r>
      <w:r>
        <w:rPr>
          <w:rFonts w:hint="eastAsia" w:ascii="仿宋_GB2312" w:hAnsi="仿宋_GB2312" w:eastAsia="仿宋_GB2312" w:cs="仿宋_GB2312"/>
          <w:sz w:val="32"/>
          <w:szCs w:val="32"/>
        </w:rPr>
        <w:t>写《实景三维应用与发展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将邀请实景三维领域专家担任顾问、编委，现面向行业征集参编单位及应用案例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造一部实景三维领域专著。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20" w:after="219" w:afterLines="20" w:line="520" w:lineRule="exact"/>
        <w:ind w:firstLine="646"/>
        <w:jc w:val="both"/>
        <w:textAlignment w:val="auto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参编单位范围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行业管理部门、科研院所、高校、代表性企业等。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20" w:after="219" w:afterLines="20" w:line="520" w:lineRule="exact"/>
        <w:ind w:firstLine="646"/>
        <w:jc w:val="both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参编案例范围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实景三维在智慧城市领域中的示范应用（包括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智慧交通、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数字乡村</w:t>
      </w:r>
      <w:r>
        <w:rPr>
          <w:rFonts w:hint="eastAsia" w:ascii="仿宋" w:hAnsi="仿宋" w:eastAsia="仿宋"/>
          <w:color w:val="000000"/>
          <w:sz w:val="32"/>
          <w:szCs w:val="32"/>
        </w:rPr>
        <w:t>、智慧水利、智慧生态、智慧校园、智慧管网、智慧能源、无人机防违控违、智慧矿山、历史古建、智慧文旅、智慧应急、辅助规划、不动产登记等领域的应用）。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20" w:after="219" w:afterLines="20" w:line="520" w:lineRule="exact"/>
        <w:ind w:firstLine="646"/>
        <w:jc w:val="both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发行对象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政府机关（自然资源局、大数据局、文旅局、应急管理局、工信局、生态环境局、交通局、水利局等）、行业学协会、事业单位（研究院、测绘院、勘测院、设计院、信息中心等）、高校、行业企业等。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20" w:after="219" w:afterLines="20" w:line="520" w:lineRule="exact"/>
        <w:ind w:firstLine="646"/>
        <w:jc w:val="both"/>
        <w:textAlignment w:val="auto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参与形式和费用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（一）参编单位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工作内容：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负责参与章节素材提供和编写，按照章节主编要求完成内容编写，保质保量完成编写内容。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回报条件：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1、列为参编单位。在推文宣传中体现为参编单位，在书籍参编里体现为参编单位。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2、邀请参编单位3人加入编写成员组名单，在书籍中体现编写者姓名。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3、《实景三维应用与发展》出版后，返还50套书籍。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4、邀请专家为参编单位的平台软件和应用软件进行测评。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5、邀请参编单位参加智慧城市大讲堂系列讲座，讲解贵司解决方案或应用案例。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6、邀请参编单位提供1篇行业应用案例入册案例篇。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7、为参编单位的参编人员颁发参编证书。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参编费用：3万元整。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" w:leftChars="0" w:right="0" w:rightChars="0" w:firstLine="640" w:firstLineChars="200"/>
        <w:jc w:val="both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                       2022年6月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2642" w:h="16838"/>
      <w:pgMar w:top="1440" w:right="1803" w:bottom="1440" w:left="1803" w:header="851" w:footer="992" w:gutter="0"/>
      <w:cols w:space="0" w:num="1"/>
      <w:rtlGutter w:val="0"/>
      <w:docGrid w:type="lines" w:linePitch="107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7E2ADD-5354-4D6E-8C8C-62D5C9A332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E06ED92-E73A-4DD4-AD01-BD564DECB2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9A3DA2-5B75-4B18-80C2-6FDCBEF8A1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43BED37-7990-4C9E-85AF-486A8F63C04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C77BA"/>
    <w:multiLevelType w:val="singleLevel"/>
    <w:tmpl w:val="043C77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TrueTypeFonts/>
  <w:saveSubsetFonts/>
  <w:bordersDoNotSurroundHeader w:val="1"/>
  <w:bordersDoNotSurroundFooter w:val="1"/>
  <w:documentProtection w:enforcement="0"/>
  <w:defaultTabStop w:val="420"/>
  <w:drawingGridVerticalSpacing w:val="537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A4C4F89"/>
    <w:rsid w:val="00DF6E7E"/>
    <w:rsid w:val="016D6AC7"/>
    <w:rsid w:val="021323D6"/>
    <w:rsid w:val="045C6483"/>
    <w:rsid w:val="09E33DCA"/>
    <w:rsid w:val="12D36688"/>
    <w:rsid w:val="19095982"/>
    <w:rsid w:val="209F4D36"/>
    <w:rsid w:val="303A5255"/>
    <w:rsid w:val="383C083A"/>
    <w:rsid w:val="42FC4F7A"/>
    <w:rsid w:val="4CE41429"/>
    <w:rsid w:val="4D3D469F"/>
    <w:rsid w:val="4F74600F"/>
    <w:rsid w:val="566A22D5"/>
    <w:rsid w:val="5DE70C0E"/>
    <w:rsid w:val="62176E20"/>
    <w:rsid w:val="630E33FF"/>
    <w:rsid w:val="63EB78F0"/>
    <w:rsid w:val="67696D81"/>
    <w:rsid w:val="69316CF9"/>
    <w:rsid w:val="6C540059"/>
    <w:rsid w:val="79F9499E"/>
    <w:rsid w:val="7A4C4F89"/>
    <w:rsid w:val="7D65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snapToGrid w:val="0"/>
      <w:color w:val="000000"/>
      <w:spacing w:val="0"/>
      <w:w w:val="100"/>
      <w:position w:val="0"/>
      <w:sz w:val="72"/>
      <w:szCs w:val="72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2022-06-02T04:13:00Z</dcterms:created>
  <dc:creator>李萍Andy</dc:creator>
  <cp:lastModifiedBy>李萍Andy</cp:lastModifiedBy>
  <cp:lastPrinted>2022-06-07T08:23:00Z</cp:lastPrinted>
  <dcterms:modified xsi:type="dcterms:W3CDTF">2022-06-14T02:13:21Z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A5504AF08B544D44A3A588B960E2EA2C</vt:lpwstr>
  </property>
</Properties>
</file>